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5d9a527a44ea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42944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KULTURNI CENTAR KLANJEC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47.191,95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44.434,15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40.719,02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42.985,11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6.472,93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1.449,04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6.472,93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1.211,04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18,7</w:t>
            </w:r>
          </w:p>
        </w:tc>
      </w:tr>
    </w:tbl>
    <w:p>
      <w:pPr>
        <w:spacing w:before="0" w:after="0"/>
      </w:pPr>
    </w:p>
    <w:p>
      <w:r>
        <w:t xml:space="preserve">Odgovorna osoba: Snježana Horvatin, ravnateljica KULTURNOG CENTRA KLANJEC.</w:t>
      </w:r>
    </w:p>
    <w:p>
      <w:r>
        <w:t xml:space="preserve">Osoba koja je sastavila Financijski izvještaj: Robert Ricijaš.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47.191,95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44.434,15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94,2</w:t>
            </w:r>
          </w:p>
        </w:tc>
      </w:tr>
    </w:tbl>
    <w:p>
      <w:pPr>
        <w:spacing w:before="0" w:after="0"/>
      </w:pPr>
    </w:p>
    <w:p>
      <w:r>
        <w:t xml:space="preserve">Prihodi su manji u odnosu na prethodnu godinu zbog toga što u izvještajnom razdoblju još nisu doznačena odobrena sredstva pomoći iz državnog i županijskog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33.691,68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36.434,15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</w:tbl>
    <w:p>
      <w:pPr>
        <w:spacing w:before="0" w:after="0"/>
      </w:pPr>
    </w:p>
    <w:p>
      <w:r>
        <w:t xml:space="preserve">Prihodi iz nadležnog proračuna su povećani zbog povećanja plaće djelatnice.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15.495,69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19.418,86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125,3</w:t>
            </w:r>
          </w:p>
        </w:tc>
      </w:tr>
    </w:tbl>
    <w:p>
      <w:pPr>
        <w:spacing w:before="0" w:after="0"/>
      </w:pPr>
    </w:p>
    <w:p>
      <w:r>
        <w:t xml:space="preserve">Stavka je povećana zbog povećanja plaće djelatnice.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2.284,04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4.887,47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214,0</w:t>
            </w:r>
          </w:p>
        </w:tc>
      </w:tr>
    </w:tbl>
    <w:p>
      <w:pPr>
        <w:spacing w:before="0" w:after="0"/>
      </w:pPr>
    </w:p>
    <w:p>
      <w:r>
        <w:t xml:space="preserve">Stavka je povećana zbog ranijeg početka organizacije manifestacija.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10.584,53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Iznos novčanih sredstava je 0 EUR zbog ulaska u sustav riznice, ukidanja žiro-računa i blagajne.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iznosi 2.500,00 EUR, obveza se odnosi na predstavu te će biti podmirena početkom novog izvještajnog razdoblja.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4f9f855b2143ef" /></Relationships>
</file>